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70" w:type="dxa"/>
        <w:tblInd w:w="3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70"/>
      </w:tblGrid>
      <w:tr w:rsidR="00917196" w:rsidTr="0021483B">
        <w:tc>
          <w:tcPr>
            <w:tcW w:w="14551" w:type="dxa"/>
            <w:shd w:val="clear" w:color="auto" w:fill="auto"/>
          </w:tcPr>
          <w:p w:rsidR="00917196" w:rsidRDefault="00917196" w:rsidP="0021483B">
            <w:pPr>
              <w:pStyle w:val="a3"/>
              <w:spacing w:after="150" w:afterAutospacing="0"/>
              <w:jc w:val="right"/>
            </w:pPr>
            <w:r>
              <w:rPr>
                <w:rFonts w:ascii="Trebuchet MS" w:hAnsi="Trebuchet MS" w:cs="Trebuchet MS"/>
              </w:rPr>
              <w:t>Утверждаю:</w:t>
            </w:r>
            <w:r>
              <w:rPr>
                <w:rFonts w:ascii="Trebuchet MS" w:hAnsi="Trebuchet MS" w:cs="Trebuchet MS"/>
              </w:rPr>
              <w:br/>
              <w:t>Директор МКОУ «Новочуртахская СОШ№2»</w:t>
            </w:r>
            <w:r>
              <w:rPr>
                <w:rFonts w:ascii="Trebuchet MS" w:hAnsi="Trebuchet MS" w:cs="Trebuchet MS"/>
              </w:rPr>
              <w:br/>
              <w:t>___________Курамагомедов Ш.М.</w:t>
            </w:r>
            <w:r>
              <w:rPr>
                <w:rFonts w:ascii="Trebuchet MS" w:hAnsi="Trebuchet MS" w:cs="Trebuchet MS"/>
              </w:rPr>
              <w:br/>
              <w:t>«25» августа 2017г.</w:t>
            </w:r>
          </w:p>
        </w:tc>
      </w:tr>
    </w:tbl>
    <w:p w:rsidR="00917196" w:rsidRPr="00917196" w:rsidRDefault="00917196">
      <w:pPr>
        <w:pStyle w:val="1"/>
        <w:shd w:val="clear" w:color="auto" w:fill="FFFFFF"/>
        <w:rPr>
          <w:rFonts w:ascii="Arial" w:hAnsi="Arial" w:cs="Arial" w:hint="default"/>
          <w:b w:val="0"/>
          <w:color w:val="1C1C1C"/>
          <w:sz w:val="36"/>
          <w:szCs w:val="36"/>
          <w:shd w:val="clear" w:color="auto" w:fill="FFFFFF"/>
          <w:lang w:val="ru-RU"/>
        </w:rPr>
      </w:pPr>
    </w:p>
    <w:p w:rsidR="00917196" w:rsidRPr="00917196" w:rsidRDefault="00917196">
      <w:pPr>
        <w:pStyle w:val="1"/>
        <w:shd w:val="clear" w:color="auto" w:fill="FFFFFF"/>
        <w:rPr>
          <w:rFonts w:ascii="Arial" w:hAnsi="Arial" w:cs="Arial" w:hint="default"/>
          <w:b w:val="0"/>
          <w:color w:val="1C1C1C"/>
          <w:sz w:val="36"/>
          <w:szCs w:val="36"/>
          <w:shd w:val="clear" w:color="auto" w:fill="FFFFFF"/>
          <w:lang w:val="ru-RU"/>
        </w:rPr>
      </w:pPr>
    </w:p>
    <w:p w:rsidR="00917196" w:rsidRPr="00917196" w:rsidRDefault="00917196">
      <w:pPr>
        <w:pStyle w:val="1"/>
        <w:shd w:val="clear" w:color="auto" w:fill="FFFFFF"/>
        <w:rPr>
          <w:rFonts w:ascii="Arial" w:hAnsi="Arial" w:cs="Arial" w:hint="default"/>
          <w:b w:val="0"/>
          <w:color w:val="1C1C1C"/>
          <w:sz w:val="36"/>
          <w:szCs w:val="36"/>
          <w:shd w:val="clear" w:color="auto" w:fill="FFFFFF"/>
          <w:lang w:val="ru-RU"/>
        </w:rPr>
      </w:pPr>
    </w:p>
    <w:p w:rsidR="00917196" w:rsidRPr="00917196" w:rsidRDefault="005B040C" w:rsidP="00917196">
      <w:pPr>
        <w:pStyle w:val="1"/>
        <w:shd w:val="clear" w:color="auto" w:fill="FFFFFF"/>
        <w:jc w:val="center"/>
        <w:rPr>
          <w:rFonts w:ascii="Arial" w:hAnsi="Arial" w:cs="Arial" w:hint="default"/>
          <w:b w:val="0"/>
          <w:color w:val="1C1C1C"/>
          <w:sz w:val="36"/>
          <w:szCs w:val="36"/>
          <w:shd w:val="clear" w:color="auto" w:fill="FFFFFF"/>
          <w:lang w:val="ru-RU"/>
        </w:rPr>
      </w:pPr>
      <w:r>
        <w:rPr>
          <w:rFonts w:ascii="Arial" w:hAnsi="Arial" w:cs="Arial" w:hint="default"/>
          <w:b w:val="0"/>
          <w:color w:val="1C1C1C"/>
          <w:sz w:val="36"/>
          <w:szCs w:val="36"/>
          <w:shd w:val="clear" w:color="auto" w:fill="FFFFFF"/>
          <w:lang w:val="ru-RU"/>
        </w:rPr>
        <w:t>План работ</w:t>
      </w:r>
      <w:r w:rsidRPr="00917196">
        <w:rPr>
          <w:rFonts w:ascii="Arial" w:hAnsi="Arial" w:cs="Arial" w:hint="default"/>
          <w:b w:val="0"/>
          <w:color w:val="1C1C1C"/>
          <w:sz w:val="36"/>
          <w:szCs w:val="36"/>
          <w:shd w:val="clear" w:color="auto" w:fill="FFFFFF"/>
          <w:lang w:val="ru-RU"/>
        </w:rPr>
        <w:t>ы</w:t>
      </w:r>
    </w:p>
    <w:p w:rsidR="00917196" w:rsidRPr="00917196" w:rsidRDefault="005B040C" w:rsidP="00917196">
      <w:pPr>
        <w:pStyle w:val="1"/>
        <w:shd w:val="clear" w:color="auto" w:fill="FFFFFF"/>
        <w:jc w:val="center"/>
        <w:rPr>
          <w:rFonts w:ascii="Arial" w:hAnsi="Arial" w:cs="Arial" w:hint="default"/>
          <w:b w:val="0"/>
          <w:color w:val="1C1C1C"/>
          <w:sz w:val="36"/>
          <w:szCs w:val="36"/>
          <w:shd w:val="clear" w:color="auto" w:fill="FFFFFF"/>
          <w:lang w:val="ru-RU"/>
        </w:rPr>
      </w:pPr>
      <w:r w:rsidRPr="00917196">
        <w:rPr>
          <w:rFonts w:ascii="Arial" w:hAnsi="Arial" w:cs="Arial" w:hint="default"/>
          <w:b w:val="0"/>
          <w:color w:val="1C1C1C"/>
          <w:sz w:val="36"/>
          <w:szCs w:val="36"/>
          <w:shd w:val="clear" w:color="auto" w:fill="FFFFFF"/>
          <w:lang w:val="ru-RU"/>
        </w:rPr>
        <w:t>органов школьного ученического самоуправления</w:t>
      </w:r>
    </w:p>
    <w:p w:rsidR="00917196" w:rsidRPr="00917196" w:rsidRDefault="005B040C" w:rsidP="00917196">
      <w:pPr>
        <w:pStyle w:val="1"/>
        <w:shd w:val="clear" w:color="auto" w:fill="FFFFFF"/>
        <w:jc w:val="center"/>
        <w:rPr>
          <w:rFonts w:ascii="Trebuchet MS" w:eastAsia="Times New Roman" w:hAnsi="Trebuchet MS" w:cs="Trebuchet MS" w:hint="default"/>
          <w:b w:val="0"/>
          <w:bCs w:val="0"/>
          <w:kern w:val="0"/>
          <w:sz w:val="24"/>
          <w:szCs w:val="24"/>
          <w:lang w:val="ru-RU" w:eastAsia="ru-RU"/>
        </w:rPr>
      </w:pPr>
      <w:r w:rsidRPr="00917196">
        <w:rPr>
          <w:rFonts w:ascii="Arial" w:hAnsi="Arial" w:cs="Arial" w:hint="default"/>
          <w:b w:val="0"/>
          <w:color w:val="1C1C1C"/>
          <w:sz w:val="36"/>
          <w:szCs w:val="36"/>
          <w:shd w:val="clear" w:color="auto" w:fill="FFFFFF"/>
          <w:lang w:val="ru-RU"/>
        </w:rPr>
        <w:t>на</w:t>
      </w:r>
      <w:r>
        <w:rPr>
          <w:rFonts w:ascii="Arial" w:hAnsi="Arial" w:cs="Arial" w:hint="default"/>
          <w:b w:val="0"/>
          <w:color w:val="1C1C1C"/>
          <w:sz w:val="36"/>
          <w:szCs w:val="36"/>
          <w:shd w:val="clear" w:color="auto" w:fill="FFFFFF"/>
        </w:rPr>
        <w:t> </w:t>
      </w:r>
      <w:r w:rsidRPr="00917196">
        <w:rPr>
          <w:rFonts w:ascii="Arial" w:hAnsi="Arial" w:cs="Arial" w:hint="default"/>
          <w:b w:val="0"/>
          <w:color w:val="1C1C1C"/>
          <w:sz w:val="36"/>
          <w:szCs w:val="36"/>
          <w:shd w:val="clear" w:color="auto" w:fill="FFFFFF"/>
          <w:lang w:val="ru-RU"/>
        </w:rPr>
        <w:t>201</w:t>
      </w:r>
      <w:r>
        <w:rPr>
          <w:rFonts w:ascii="Arial" w:hAnsi="Arial" w:cs="Arial" w:hint="default"/>
          <w:b w:val="0"/>
          <w:color w:val="1C1C1C"/>
          <w:sz w:val="36"/>
          <w:szCs w:val="36"/>
          <w:shd w:val="clear" w:color="auto" w:fill="FFFFFF"/>
          <w:lang w:val="ru-RU"/>
        </w:rPr>
        <w:t xml:space="preserve">7 </w:t>
      </w:r>
      <w:r w:rsidRPr="00917196">
        <w:rPr>
          <w:rFonts w:ascii="Arial" w:hAnsi="Arial" w:cs="Arial" w:hint="default"/>
          <w:b w:val="0"/>
          <w:color w:val="1C1C1C"/>
          <w:sz w:val="36"/>
          <w:szCs w:val="36"/>
          <w:shd w:val="clear" w:color="auto" w:fill="FFFFFF"/>
          <w:lang w:val="ru-RU"/>
        </w:rPr>
        <w:t xml:space="preserve">— </w:t>
      </w:r>
      <w:r>
        <w:rPr>
          <w:rFonts w:ascii="Arial" w:hAnsi="Arial" w:cs="Arial" w:hint="default"/>
          <w:b w:val="0"/>
          <w:color w:val="1C1C1C"/>
          <w:sz w:val="36"/>
          <w:szCs w:val="36"/>
          <w:shd w:val="clear" w:color="auto" w:fill="FFFFFF"/>
          <w:lang w:val="ru-RU"/>
        </w:rPr>
        <w:t>2018</w:t>
      </w:r>
      <w:r w:rsidRPr="00917196">
        <w:rPr>
          <w:rFonts w:ascii="Arial" w:hAnsi="Arial" w:cs="Arial" w:hint="default"/>
          <w:b w:val="0"/>
          <w:color w:val="1C1C1C"/>
          <w:sz w:val="36"/>
          <w:szCs w:val="36"/>
          <w:shd w:val="clear" w:color="auto" w:fill="FFFFFF"/>
          <w:lang w:val="ru-RU"/>
        </w:rPr>
        <w:t xml:space="preserve"> учебный год</w:t>
      </w:r>
    </w:p>
    <w:p w:rsidR="00917196" w:rsidRDefault="00917196" w:rsidP="00917196">
      <w:pPr>
        <w:pStyle w:val="1"/>
        <w:shd w:val="clear" w:color="auto" w:fill="FFFFFF"/>
        <w:rPr>
          <w:rFonts w:ascii="Trebuchet MS" w:eastAsia="Times New Roman" w:hAnsi="Trebuchet MS" w:cs="Trebuchet MS" w:hint="default"/>
          <w:b w:val="0"/>
          <w:bCs w:val="0"/>
          <w:kern w:val="0"/>
          <w:sz w:val="24"/>
          <w:szCs w:val="24"/>
          <w:lang w:eastAsia="ru-RU"/>
        </w:rPr>
      </w:pPr>
    </w:p>
    <w:p w:rsidR="00917196" w:rsidRDefault="00917196" w:rsidP="00917196">
      <w:pPr>
        <w:rPr>
          <w:lang w:val="en-US" w:eastAsia="ru-RU"/>
        </w:rPr>
      </w:pPr>
    </w:p>
    <w:p w:rsidR="00917196" w:rsidRDefault="00917196" w:rsidP="00917196">
      <w:pPr>
        <w:rPr>
          <w:lang w:val="en-US" w:eastAsia="ru-RU"/>
        </w:rPr>
      </w:pPr>
    </w:p>
    <w:p w:rsidR="00917196" w:rsidRPr="00917196" w:rsidRDefault="00917196" w:rsidP="00917196">
      <w:pPr>
        <w:rPr>
          <w:lang w:val="en-US" w:eastAsia="ru-RU"/>
        </w:rPr>
      </w:pPr>
    </w:p>
    <w:p w:rsidR="00917196" w:rsidRPr="00917196" w:rsidRDefault="00917196" w:rsidP="00917196">
      <w:pPr>
        <w:pStyle w:val="1"/>
        <w:shd w:val="clear" w:color="auto" w:fill="FFFFFF"/>
        <w:rPr>
          <w:rFonts w:ascii="Trebuchet MS" w:eastAsia="Times New Roman" w:hAnsi="Trebuchet MS" w:cs="Trebuchet MS" w:hint="default"/>
          <w:b w:val="0"/>
          <w:bCs w:val="0"/>
          <w:kern w:val="0"/>
          <w:sz w:val="24"/>
          <w:szCs w:val="24"/>
          <w:lang w:val="ru-RU" w:eastAsia="ru-RU"/>
        </w:rPr>
      </w:pPr>
    </w:p>
    <w:p w:rsidR="006B58CF" w:rsidRPr="0009593E" w:rsidRDefault="005B040C" w:rsidP="00917196">
      <w:pPr>
        <w:pStyle w:val="1"/>
        <w:shd w:val="clear" w:color="auto" w:fill="FFFFFF"/>
        <w:jc w:val="center"/>
        <w:rPr>
          <w:rFonts w:ascii="Times New Roman" w:hAnsi="Times New Roman" w:hint="default"/>
          <w:b w:val="0"/>
          <w:bCs w:val="0"/>
          <w:color w:val="000000"/>
          <w:sz w:val="36"/>
          <w:szCs w:val="36"/>
          <w:shd w:val="clear" w:color="auto" w:fill="FFFFFF"/>
          <w:lang w:val="ru-RU"/>
        </w:rPr>
      </w:pPr>
      <w:r w:rsidRPr="0009593E">
        <w:rPr>
          <w:rStyle w:val="a5"/>
          <w:rFonts w:ascii="Times New Roman" w:hAnsi="Times New Roman" w:hint="default"/>
          <w:color w:val="000000"/>
          <w:sz w:val="36"/>
          <w:szCs w:val="36"/>
          <w:shd w:val="clear" w:color="auto" w:fill="FFFFFF"/>
          <w:lang w:val="ru-RU"/>
        </w:rPr>
        <w:lastRenderedPageBreak/>
        <w:t xml:space="preserve">План работы </w:t>
      </w:r>
      <w:r w:rsidRPr="0009593E">
        <w:rPr>
          <w:rStyle w:val="a5"/>
          <w:rFonts w:ascii="Times New Roman" w:hAnsi="Times New Roman" w:hint="default"/>
          <w:color w:val="000000"/>
          <w:sz w:val="36"/>
          <w:szCs w:val="36"/>
          <w:shd w:val="clear" w:color="auto" w:fill="FFFFFF"/>
        </w:rPr>
        <w:t> </w:t>
      </w:r>
      <w:r w:rsidRPr="0009593E">
        <w:rPr>
          <w:rFonts w:ascii="Times New Roman" w:hAnsi="Times New Roman" w:hint="default"/>
          <w:b w:val="0"/>
          <w:color w:val="000000"/>
          <w:sz w:val="36"/>
          <w:szCs w:val="36"/>
          <w:shd w:val="clear" w:color="auto" w:fill="FFFFFF"/>
          <w:lang w:val="ru-RU"/>
        </w:rPr>
        <w:br/>
      </w:r>
      <w:r w:rsidRPr="0009593E">
        <w:rPr>
          <w:rStyle w:val="a5"/>
          <w:rFonts w:ascii="Times New Roman" w:hAnsi="Times New Roman" w:hint="default"/>
          <w:color w:val="000000"/>
          <w:sz w:val="36"/>
          <w:szCs w:val="36"/>
          <w:shd w:val="clear" w:color="auto" w:fill="FFFFFF"/>
          <w:lang w:val="ru-RU"/>
        </w:rPr>
        <w:t>органов школьного</w:t>
      </w:r>
      <w:r w:rsidRPr="0009593E">
        <w:rPr>
          <w:rStyle w:val="a5"/>
          <w:rFonts w:ascii="Times New Roman" w:hAnsi="Times New Roman" w:hint="default"/>
          <w:color w:val="000000"/>
          <w:sz w:val="36"/>
          <w:szCs w:val="36"/>
          <w:shd w:val="clear" w:color="auto" w:fill="FFFFFF"/>
          <w:lang w:val="ru-RU"/>
        </w:rPr>
        <w:t xml:space="preserve"> </w:t>
      </w:r>
      <w:r w:rsidRPr="0009593E">
        <w:rPr>
          <w:rStyle w:val="a5"/>
          <w:rFonts w:ascii="Times New Roman" w:hAnsi="Times New Roman" w:hint="default"/>
          <w:color w:val="000000"/>
          <w:sz w:val="36"/>
          <w:szCs w:val="36"/>
          <w:shd w:val="clear" w:color="auto" w:fill="FFFFFF"/>
          <w:lang w:val="ru-RU"/>
        </w:rPr>
        <w:t>ученического самоуправления</w:t>
      </w:r>
      <w:r w:rsidRPr="0009593E">
        <w:rPr>
          <w:rFonts w:ascii="Times New Roman" w:hAnsi="Times New Roman" w:hint="default"/>
          <w:color w:val="000000"/>
          <w:sz w:val="36"/>
          <w:szCs w:val="36"/>
          <w:shd w:val="clear" w:color="auto" w:fill="FFFFFF"/>
        </w:rPr>
        <w:t> </w:t>
      </w:r>
      <w:r w:rsidRPr="0009593E">
        <w:rPr>
          <w:rFonts w:ascii="Times New Roman" w:hAnsi="Times New Roman" w:hint="default"/>
          <w:b w:val="0"/>
          <w:color w:val="000000"/>
          <w:sz w:val="36"/>
          <w:szCs w:val="36"/>
          <w:shd w:val="clear" w:color="auto" w:fill="FFFFFF"/>
          <w:lang w:val="ru-RU"/>
        </w:rPr>
        <w:br/>
      </w:r>
      <w:r w:rsidR="00917196" w:rsidRPr="0009593E">
        <w:rPr>
          <w:rStyle w:val="a5"/>
          <w:rFonts w:ascii="Times New Roman" w:hAnsi="Times New Roman" w:hint="default"/>
          <w:color w:val="000000"/>
          <w:sz w:val="36"/>
          <w:szCs w:val="36"/>
          <w:shd w:val="clear" w:color="auto" w:fill="FFFFFF"/>
          <w:lang w:val="ru-RU"/>
        </w:rPr>
        <w:t>на 2017</w:t>
      </w:r>
      <w:r w:rsidRPr="0009593E">
        <w:rPr>
          <w:rStyle w:val="a5"/>
          <w:rFonts w:ascii="Times New Roman" w:hAnsi="Times New Roman" w:hint="default"/>
          <w:color w:val="000000"/>
          <w:sz w:val="36"/>
          <w:szCs w:val="36"/>
          <w:shd w:val="clear" w:color="auto" w:fill="FFFFFF"/>
          <w:lang w:val="ru-RU"/>
        </w:rPr>
        <w:t>–</w:t>
      </w:r>
      <w:r w:rsidR="00917196" w:rsidRPr="0009593E">
        <w:rPr>
          <w:rStyle w:val="a5"/>
          <w:rFonts w:ascii="Times New Roman" w:hAnsi="Times New Roman" w:hint="default"/>
          <w:color w:val="000000"/>
          <w:sz w:val="36"/>
          <w:szCs w:val="36"/>
          <w:shd w:val="clear" w:color="auto" w:fill="FFFFFF"/>
          <w:lang w:val="ru-RU"/>
        </w:rPr>
        <w:t xml:space="preserve"> 2018</w:t>
      </w:r>
      <w:r w:rsidRPr="0009593E">
        <w:rPr>
          <w:rStyle w:val="a5"/>
          <w:rFonts w:ascii="Times New Roman" w:hAnsi="Times New Roman" w:hint="default"/>
          <w:color w:val="000000"/>
          <w:sz w:val="36"/>
          <w:szCs w:val="36"/>
          <w:shd w:val="clear" w:color="auto" w:fill="FFFFFF"/>
          <w:lang w:val="ru-RU"/>
        </w:rPr>
        <w:t xml:space="preserve"> учебный год</w:t>
      </w:r>
    </w:p>
    <w:p w:rsidR="006B58CF" w:rsidRDefault="005B040C">
      <w:pPr>
        <w:pStyle w:val="a3"/>
        <w:spacing w:before="0" w:beforeAutospacing="0" w:after="140" w:afterAutospacing="0"/>
        <w:ind w:left="300" w:right="300"/>
      </w:pPr>
      <w:r>
        <w:rPr>
          <w:rStyle w:val="a4"/>
          <w:rFonts w:ascii="Trebuchet MS" w:hAnsi="Trebuchet MS" w:cs="Trebuchet MS"/>
          <w:i w:val="0"/>
          <w:color w:val="000000"/>
          <w:sz w:val="19"/>
          <w:szCs w:val="19"/>
          <w:shd w:val="clear" w:color="auto" w:fill="FFFFFF"/>
        </w:rPr>
        <w:t>Цель:</w:t>
      </w:r>
      <w:r w:rsidR="00917196" w:rsidRPr="00917196">
        <w:rPr>
          <w:rStyle w:val="a4"/>
          <w:rFonts w:ascii="Trebuchet MS" w:hAnsi="Trebuchet MS" w:cs="Trebuchet MS"/>
          <w:i w:val="0"/>
          <w:color w:val="000000"/>
          <w:sz w:val="19"/>
          <w:szCs w:val="19"/>
          <w:shd w:val="clear" w:color="auto" w:fill="FFFFFF"/>
        </w:rPr>
        <w:t xml:space="preserve"> </w:t>
      </w:r>
      <w:r>
        <w:rPr>
          <w:rFonts w:ascii="Trebuchet MS" w:hAnsi="Trebuchet MS" w:cs="Trebuchet MS"/>
          <w:color w:val="000000"/>
          <w:sz w:val="19"/>
          <w:szCs w:val="19"/>
          <w:shd w:val="clear" w:color="auto" w:fill="FFFFFF"/>
        </w:rPr>
        <w:t>Гуманизация</w:t>
      </w:r>
      <w:r w:rsidR="00917196" w:rsidRPr="00917196">
        <w:rPr>
          <w:rFonts w:ascii="Trebuchet MS" w:hAnsi="Trebuchet MS" w:cs="Trebuchet MS"/>
          <w:color w:val="000000"/>
          <w:sz w:val="19"/>
          <w:szCs w:val="19"/>
          <w:shd w:val="clear" w:color="auto" w:fill="FFFFFF"/>
        </w:rPr>
        <w:t xml:space="preserve"> </w:t>
      </w:r>
      <w:r>
        <w:rPr>
          <w:rFonts w:ascii="Trebuchet MS" w:hAnsi="Trebuchet MS" w:cs="Trebuchet MS"/>
          <w:color w:val="000000"/>
          <w:sz w:val="19"/>
          <w:szCs w:val="19"/>
          <w:shd w:val="clear" w:color="auto" w:fill="FFFFFF"/>
        </w:rPr>
        <w:t>отношений, демократизация жизни коллектива и на этой основе — формирование у учащихся готовности к участию в управлении обществом.</w:t>
      </w:r>
    </w:p>
    <w:p w:rsidR="006B58CF" w:rsidRDefault="005B040C">
      <w:pPr>
        <w:pStyle w:val="a3"/>
        <w:spacing w:before="0" w:beforeAutospacing="0" w:after="140" w:afterAutospacing="0"/>
        <w:ind w:left="300" w:right="300"/>
      </w:pPr>
      <w:r>
        <w:rPr>
          <w:rStyle w:val="a4"/>
          <w:rFonts w:ascii="Trebuchet MS" w:hAnsi="Trebuchet MS" w:cs="Trebuchet MS"/>
          <w:i w:val="0"/>
          <w:color w:val="000000"/>
          <w:sz w:val="19"/>
          <w:szCs w:val="19"/>
          <w:shd w:val="clear" w:color="auto" w:fill="FFFFFF"/>
        </w:rPr>
        <w:t>Задачи:</w:t>
      </w:r>
    </w:p>
    <w:p w:rsidR="006B58CF" w:rsidRDefault="005B040C">
      <w:pPr>
        <w:pStyle w:val="a3"/>
        <w:spacing w:before="0" w:beforeAutospacing="0" w:after="140" w:afterAutospacing="0"/>
        <w:ind w:left="300" w:right="300"/>
      </w:pPr>
      <w:r>
        <w:rPr>
          <w:rFonts w:ascii="Trebuchet MS" w:hAnsi="Trebuchet MS" w:cs="Trebuchet MS"/>
          <w:color w:val="000000"/>
          <w:sz w:val="19"/>
          <w:szCs w:val="19"/>
          <w:shd w:val="clear" w:color="auto" w:fill="FFFFFF"/>
        </w:rPr>
        <w:t>Ученическое самоуправление дает возможность ученику:</w:t>
      </w:r>
    </w:p>
    <w:p w:rsidR="006B58CF" w:rsidRDefault="005B040C">
      <w:pPr>
        <w:numPr>
          <w:ilvl w:val="0"/>
          <w:numId w:val="1"/>
        </w:numPr>
        <w:spacing w:after="150"/>
        <w:ind w:left="300" w:right="300"/>
      </w:pPr>
      <w:r>
        <w:rPr>
          <w:rFonts w:ascii="Trebuchet MS" w:hAnsi="Trebuchet MS" w:cs="Trebuchet MS"/>
          <w:color w:val="000000"/>
          <w:sz w:val="19"/>
          <w:szCs w:val="19"/>
          <w:shd w:val="clear" w:color="auto" w:fill="FFFFFF"/>
        </w:rPr>
        <w:t>приобрести опыт управленческой</w:t>
      </w:r>
      <w:r>
        <w:rPr>
          <w:rFonts w:ascii="Trebuchet MS" w:hAnsi="Trebuchet MS" w:cs="Trebuchet MS"/>
          <w:color w:val="000000"/>
          <w:sz w:val="19"/>
          <w:szCs w:val="19"/>
          <w:shd w:val="clear" w:color="auto" w:fill="FFFFFF"/>
        </w:rPr>
        <w:t xml:space="preserve"> деятельности;</w:t>
      </w:r>
    </w:p>
    <w:p w:rsidR="006B58CF" w:rsidRDefault="005B040C">
      <w:pPr>
        <w:numPr>
          <w:ilvl w:val="0"/>
          <w:numId w:val="1"/>
        </w:numPr>
        <w:spacing w:after="150"/>
        <w:ind w:left="300" w:right="300"/>
      </w:pPr>
      <w:r>
        <w:rPr>
          <w:rFonts w:ascii="Trebuchet MS" w:hAnsi="Trebuchet MS" w:cs="Trebuchet MS"/>
          <w:color w:val="000000"/>
          <w:sz w:val="19"/>
          <w:szCs w:val="19"/>
          <w:shd w:val="clear" w:color="auto" w:fill="FFFFFF"/>
        </w:rPr>
        <w:t>раскрыть и реализовать организаторские и творческие способности учащихся;</w:t>
      </w:r>
    </w:p>
    <w:p w:rsidR="006B58CF" w:rsidRDefault="005B040C">
      <w:pPr>
        <w:numPr>
          <w:ilvl w:val="0"/>
          <w:numId w:val="1"/>
        </w:numPr>
        <w:spacing w:after="150"/>
        <w:ind w:left="300" w:right="300"/>
      </w:pPr>
      <w:r>
        <w:rPr>
          <w:rFonts w:ascii="Trebuchet MS" w:hAnsi="Trebuchet MS" w:cs="Trebuchet MS"/>
          <w:color w:val="000000"/>
          <w:sz w:val="19"/>
          <w:szCs w:val="19"/>
          <w:shd w:val="clear" w:color="auto" w:fill="FFFFFF"/>
        </w:rPr>
        <w:t>ощутить свою значимость и причастность к решению вопросов и проблем школы.</w:t>
      </w:r>
    </w:p>
    <w:tbl>
      <w:tblPr>
        <w:tblW w:w="13152" w:type="dxa"/>
        <w:tblInd w:w="30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46"/>
        <w:gridCol w:w="11706"/>
      </w:tblGrid>
      <w:tr w:rsidR="0009593E" w:rsidTr="0009593E">
        <w:trPr>
          <w:trHeight w:val="64"/>
        </w:trPr>
        <w:tc>
          <w:tcPr>
            <w:tcW w:w="144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  <w:jc w:val="center"/>
            </w:pPr>
            <w:r>
              <w:rPr>
                <w:rStyle w:val="a5"/>
                <w:rFonts w:ascii="Trebuchet MS" w:hAnsi="Trebuchet MS" w:cs="Trebuchet MS"/>
              </w:rPr>
              <w:t>Месяц</w:t>
            </w:r>
          </w:p>
        </w:tc>
        <w:tc>
          <w:tcPr>
            <w:tcW w:w="1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  <w:jc w:val="center"/>
            </w:pPr>
            <w:r>
              <w:rPr>
                <w:rStyle w:val="a5"/>
                <w:rFonts w:ascii="Trebuchet MS" w:hAnsi="Trebuchet MS" w:cs="Trebuchet MS"/>
              </w:rPr>
              <w:t>Мероприятие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 w:val="restart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В течение года</w:t>
            </w:r>
          </w:p>
        </w:tc>
        <w:tc>
          <w:tcPr>
            <w:tcW w:w="1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Общешкольная ученическая конференция.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Проведение игр и тренингов на развитие навыков общения и взаимодействия, навыков самооценки и понимания других, навыков управления эмоциями и эмоциональным состоянием, обучение интерактивным методам.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Заседания Городского совета школы. Организация текущих дел. Утверждение плана работы  на следующий учебный год.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tcBorders>
              <w:top w:val="single" w:sz="4" w:space="0" w:color="auto"/>
            </w:tcBorders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Проверка состояния дневников учащихся школы.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Сбор материала для школьного сайта.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Помощь в проверке классных уголков.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Оформление стендов школы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Участие в районных конкурсах, концертах, игровых программах, выставках, праздниках.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Проверка школьного «дре</w:t>
            </w:r>
            <w:r>
              <w:rPr>
                <w:rFonts w:ascii="Trebuchet MS" w:hAnsi="Trebuchet MS" w:cs="Trebuchet MS"/>
                <w:lang w:val="en-US"/>
              </w:rPr>
              <w:t>c</w:t>
            </w:r>
            <w:r>
              <w:rPr>
                <w:rFonts w:ascii="Trebuchet MS" w:hAnsi="Trebuchet MS" w:cs="Trebuchet MS"/>
              </w:rPr>
              <w:t>скода».</w:t>
            </w:r>
          </w:p>
        </w:tc>
      </w:tr>
      <w:tr w:rsidR="0009593E" w:rsidTr="0009593E">
        <w:trPr>
          <w:trHeight w:val="231"/>
        </w:trPr>
        <w:tc>
          <w:tcPr>
            <w:tcW w:w="1446" w:type="dxa"/>
            <w:vMerge w:val="restart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Сентябрь</w:t>
            </w: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Оформление школы ко Дню знаний.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Торжественная линейка «Здравствуй, школа!».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tcBorders>
              <w:bottom w:val="single" w:sz="4" w:space="0" w:color="auto"/>
            </w:tcBorders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Организация работы органов самоуправления в классах.</w:t>
            </w:r>
          </w:p>
        </w:tc>
      </w:tr>
      <w:tr w:rsidR="0009593E" w:rsidTr="0009593E">
        <w:trPr>
          <w:trHeight w:val="195"/>
        </w:trPr>
        <w:tc>
          <w:tcPr>
            <w:tcW w:w="14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24"/>
                <w:szCs w:val="24"/>
              </w:rPr>
              <w:t>Октябрь</w:t>
            </w:r>
          </w:p>
          <w:p w:rsidR="0009593E" w:rsidRPr="00917196" w:rsidRDefault="0009593E" w:rsidP="00917196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  <w:p w:rsidR="0009593E" w:rsidRPr="00917196" w:rsidRDefault="0009593E" w:rsidP="00917196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  <w:p w:rsidR="0009593E" w:rsidRPr="00917196" w:rsidRDefault="0009593E" w:rsidP="00917196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  <w:p w:rsidR="0009593E" w:rsidRDefault="0009593E" w:rsidP="00917196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  <w:p w:rsidR="0009593E" w:rsidRDefault="0009593E" w:rsidP="00917196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  <w:p w:rsidR="0009593E" w:rsidRPr="00917196" w:rsidRDefault="0009593E" w:rsidP="00917196">
            <w:pPr>
              <w:rPr>
                <w:rFonts w:ascii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24"/>
                <w:szCs w:val="24"/>
              </w:rPr>
              <w:t>Ноябрь</w:t>
            </w:r>
          </w:p>
        </w:tc>
        <w:tc>
          <w:tcPr>
            <w:tcW w:w="11706" w:type="dxa"/>
            <w:tcBorders>
              <w:top w:val="single" w:sz="4" w:space="0" w:color="auto"/>
            </w:tcBorders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Экологическая акция «Наш школьный двор».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Выпуск газеты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Оформление школы ко Дню Учителя.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Линейка, посвященная Дню учителя «Мы любим вас, учителя!». День самоуправления.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«День учителя»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Урок мужества, посвящённый Истории возникновения и развития оборонного общества в стране  9 класс.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Концертная программа ко Дню матери.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КТД «День матери»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Трудовой десант. Смотр кабинетов.</w:t>
            </w:r>
          </w:p>
        </w:tc>
      </w:tr>
      <w:tr w:rsidR="0009593E" w:rsidTr="0009593E">
        <w:trPr>
          <w:trHeight w:val="203"/>
        </w:trPr>
        <w:tc>
          <w:tcPr>
            <w:tcW w:w="1446" w:type="dxa"/>
            <w:vMerge w:val="restart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Декабрь</w:t>
            </w: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Выставка фотографий «Новый год”.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Выпуск поздравительной газеты к Новогоднему празднику.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Круглый стол «Как избежать ссоры»  (6-8 классы).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Выставка плакатов «Я – гражданин своей страны» (6-9 классы).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Оформление помещений школы к Новому году.</w:t>
            </w:r>
          </w:p>
        </w:tc>
      </w:tr>
      <w:tr w:rsidR="0009593E" w:rsidTr="0009593E">
        <w:trPr>
          <w:trHeight w:val="203"/>
        </w:trPr>
        <w:tc>
          <w:tcPr>
            <w:tcW w:w="1446" w:type="dxa"/>
            <w:vMerge w:val="restart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lastRenderedPageBreak/>
              <w:t>Январь</w:t>
            </w: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Выпуск газеты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Анкетирование «Знание государственной символики России».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Фотовыставка «Мой спортивный кумир».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Рейд-смотр состояния учебников.</w:t>
            </w:r>
          </w:p>
        </w:tc>
      </w:tr>
      <w:tr w:rsidR="0009593E" w:rsidTr="0009593E">
        <w:trPr>
          <w:trHeight w:val="203"/>
        </w:trPr>
        <w:tc>
          <w:tcPr>
            <w:tcW w:w="1446" w:type="dxa"/>
            <w:vMerge w:val="restart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Февраль</w:t>
            </w: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Классный час «Кто я? Какие мы?» (5 -6 классы).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Ролевая игра «Я – ребенок, я – человек» (по сказкам для уч-ся 1 – 5 классов).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Концертная программа «Защитникам страны посвящается».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Выпуск газеты, посвященной Дню защитника Отечества.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 xml:space="preserve">Викторина «Спортивная 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Месячник спортивно-массовой работы “Президентские состязаниия”</w:t>
            </w:r>
          </w:p>
        </w:tc>
      </w:tr>
      <w:tr w:rsidR="0009593E" w:rsidTr="0009593E">
        <w:trPr>
          <w:trHeight w:val="203"/>
        </w:trPr>
        <w:tc>
          <w:tcPr>
            <w:tcW w:w="1446" w:type="dxa"/>
            <w:vMerge w:val="restart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Март</w:t>
            </w: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Праздничный концерт, посвящённый Международному женскому дню.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Выпуск газеты, посвященной Дню 8 Марта.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Круглый стол: «Добро и зло: проблема морального выбора»  (8 класс).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Игра «Здоровье – путь к успеху!»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Развлекательная игра  «Посмеёмся вместе».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Акция «Молодёжь против наркотиков».</w:t>
            </w:r>
          </w:p>
        </w:tc>
      </w:tr>
      <w:tr w:rsidR="0009593E" w:rsidTr="0009593E">
        <w:trPr>
          <w:trHeight w:val="203"/>
        </w:trPr>
        <w:tc>
          <w:tcPr>
            <w:tcW w:w="1446" w:type="dxa"/>
            <w:vMerge w:val="restart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Май</w:t>
            </w: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Акция «Венок памяти»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Выпуск газеты, посвященной Дню Победы.</w:t>
            </w:r>
          </w:p>
        </w:tc>
      </w:tr>
      <w:tr w:rsidR="0009593E" w:rsidTr="0009593E">
        <w:trPr>
          <w:trHeight w:val="64"/>
        </w:trPr>
        <w:tc>
          <w:tcPr>
            <w:tcW w:w="1446" w:type="dxa"/>
            <w:vMerge/>
            <w:shd w:val="clear" w:color="auto" w:fill="auto"/>
          </w:tcPr>
          <w:p w:rsidR="0009593E" w:rsidRDefault="0009593E">
            <w:pPr>
              <w:rPr>
                <w:rFonts w:ascii="Trebuchet MS" w:hAnsi="Trebuchet MS" w:cs="Trebuchet MS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706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</w:pPr>
          </w:p>
        </w:tc>
      </w:tr>
    </w:tbl>
    <w:tbl>
      <w:tblPr>
        <w:tblStyle w:val="a6"/>
        <w:tblpPr w:leftFromText="180" w:rightFromText="180" w:vertAnchor="text" w:tblpX="15812" w:tblpY="8015"/>
        <w:tblOverlap w:val="never"/>
        <w:tblW w:w="926" w:type="dxa"/>
        <w:tblLayout w:type="fixed"/>
        <w:tblLook w:val="04A0"/>
      </w:tblPr>
      <w:tblGrid>
        <w:gridCol w:w="926"/>
      </w:tblGrid>
      <w:tr w:rsidR="006B58CF">
        <w:trPr>
          <w:trHeight w:val="30"/>
        </w:trPr>
        <w:tc>
          <w:tcPr>
            <w:tcW w:w="926" w:type="dxa"/>
          </w:tcPr>
          <w:p w:rsidR="006B58CF" w:rsidRDefault="006B58CF" w:rsidP="00917196">
            <w:pPr>
              <w:spacing w:after="200" w:line="276" w:lineRule="auto"/>
              <w:rPr>
                <w:rFonts w:ascii="Trebuchet MS" w:hAnsi="Trebuchet MS" w:cs="Trebuchet MS"/>
                <w:color w:val="000000"/>
                <w:sz w:val="19"/>
                <w:szCs w:val="19"/>
              </w:rPr>
            </w:pPr>
          </w:p>
        </w:tc>
      </w:tr>
    </w:tbl>
    <w:tbl>
      <w:tblPr>
        <w:tblStyle w:val="a6"/>
        <w:tblpPr w:leftFromText="180" w:rightFromText="180" w:vertAnchor="text" w:tblpX="-1324" w:tblpY="10125"/>
        <w:tblOverlap w:val="never"/>
        <w:tblW w:w="324" w:type="dxa"/>
        <w:tblLayout w:type="fixed"/>
        <w:tblLook w:val="04A0"/>
      </w:tblPr>
      <w:tblGrid>
        <w:gridCol w:w="324"/>
      </w:tblGrid>
      <w:tr w:rsidR="006B58CF">
        <w:trPr>
          <w:trHeight w:val="30"/>
        </w:trPr>
        <w:tc>
          <w:tcPr>
            <w:tcW w:w="324" w:type="dxa"/>
          </w:tcPr>
          <w:p w:rsidR="006B58CF" w:rsidRDefault="006B58CF">
            <w:pPr>
              <w:spacing w:after="0"/>
              <w:ind w:right="300"/>
              <w:rPr>
                <w:rFonts w:ascii="Trebuchet MS" w:hAnsi="Trebuchet MS" w:cs="Trebuchet MS"/>
                <w:color w:val="000000"/>
                <w:sz w:val="19"/>
                <w:szCs w:val="19"/>
              </w:rPr>
            </w:pPr>
          </w:p>
        </w:tc>
      </w:tr>
    </w:tbl>
    <w:tbl>
      <w:tblPr>
        <w:tblStyle w:val="a6"/>
        <w:tblpPr w:leftFromText="180" w:rightFromText="180" w:vertAnchor="text" w:tblpX="15812" w:tblpY="-502"/>
        <w:tblOverlap w:val="never"/>
        <w:tblW w:w="723" w:type="dxa"/>
        <w:tblLayout w:type="fixed"/>
        <w:tblLook w:val="04A0"/>
      </w:tblPr>
      <w:tblGrid>
        <w:gridCol w:w="723"/>
      </w:tblGrid>
      <w:tr w:rsidR="006B58CF">
        <w:trPr>
          <w:trHeight w:val="30"/>
        </w:trPr>
        <w:tc>
          <w:tcPr>
            <w:tcW w:w="723" w:type="dxa"/>
          </w:tcPr>
          <w:p w:rsidR="006B58CF" w:rsidRDefault="006B58CF">
            <w:pPr>
              <w:spacing w:after="0"/>
              <w:ind w:right="300"/>
              <w:rPr>
                <w:rFonts w:ascii="Trebuchet MS" w:hAnsi="Trebuchet MS" w:cs="Trebuchet MS"/>
                <w:color w:val="000000"/>
                <w:sz w:val="19"/>
                <w:szCs w:val="19"/>
              </w:rPr>
            </w:pPr>
          </w:p>
        </w:tc>
      </w:tr>
    </w:tbl>
    <w:tbl>
      <w:tblPr>
        <w:tblStyle w:val="a6"/>
        <w:tblpPr w:leftFromText="180" w:rightFromText="180" w:vertAnchor="text" w:tblpX="15812" w:tblpY="-471"/>
        <w:tblOverlap w:val="never"/>
        <w:tblW w:w="739" w:type="dxa"/>
        <w:tblLayout w:type="fixed"/>
        <w:tblLook w:val="04A0"/>
      </w:tblPr>
      <w:tblGrid>
        <w:gridCol w:w="739"/>
      </w:tblGrid>
      <w:tr w:rsidR="006B58CF">
        <w:trPr>
          <w:trHeight w:val="30"/>
        </w:trPr>
        <w:tc>
          <w:tcPr>
            <w:tcW w:w="739" w:type="dxa"/>
          </w:tcPr>
          <w:p w:rsidR="006B58CF" w:rsidRDefault="006B58CF">
            <w:pPr>
              <w:spacing w:after="0"/>
              <w:ind w:right="300"/>
              <w:rPr>
                <w:rFonts w:ascii="Trebuchet MS" w:hAnsi="Trebuchet MS" w:cs="Trebuchet MS"/>
                <w:color w:val="000000"/>
                <w:sz w:val="19"/>
                <w:szCs w:val="19"/>
              </w:rPr>
            </w:pPr>
          </w:p>
        </w:tc>
      </w:tr>
    </w:tbl>
    <w:tbl>
      <w:tblPr>
        <w:tblStyle w:val="a6"/>
        <w:tblpPr w:leftFromText="180" w:rightFromText="180" w:vertAnchor="text" w:tblpX="15812" w:tblpY="-439"/>
        <w:tblOverlap w:val="never"/>
        <w:tblW w:w="739" w:type="dxa"/>
        <w:tblLayout w:type="fixed"/>
        <w:tblLook w:val="04A0"/>
      </w:tblPr>
      <w:tblGrid>
        <w:gridCol w:w="739"/>
      </w:tblGrid>
      <w:tr w:rsidR="006B58CF">
        <w:trPr>
          <w:trHeight w:val="30"/>
        </w:trPr>
        <w:tc>
          <w:tcPr>
            <w:tcW w:w="739" w:type="dxa"/>
          </w:tcPr>
          <w:p w:rsidR="006B58CF" w:rsidRDefault="006B58CF">
            <w:pPr>
              <w:spacing w:after="0"/>
              <w:ind w:right="300"/>
              <w:rPr>
                <w:rFonts w:ascii="Trebuchet MS" w:hAnsi="Trebuchet MS" w:cs="Trebuchet MS"/>
                <w:color w:val="000000"/>
                <w:sz w:val="19"/>
                <w:szCs w:val="19"/>
              </w:rPr>
            </w:pPr>
          </w:p>
        </w:tc>
      </w:tr>
    </w:tbl>
    <w:tbl>
      <w:tblPr>
        <w:tblStyle w:val="a6"/>
        <w:tblpPr w:leftFromText="180" w:rightFromText="180" w:vertAnchor="text" w:tblpX="15812" w:tblpY="-11385"/>
        <w:tblOverlap w:val="never"/>
        <w:tblW w:w="692" w:type="dxa"/>
        <w:tblLayout w:type="fixed"/>
        <w:tblLook w:val="04A0"/>
      </w:tblPr>
      <w:tblGrid>
        <w:gridCol w:w="692"/>
      </w:tblGrid>
      <w:tr w:rsidR="006B58CF">
        <w:trPr>
          <w:trHeight w:val="30"/>
        </w:trPr>
        <w:tc>
          <w:tcPr>
            <w:tcW w:w="692" w:type="dxa"/>
          </w:tcPr>
          <w:p w:rsidR="006B58CF" w:rsidRDefault="006B58CF">
            <w:pPr>
              <w:spacing w:after="0"/>
              <w:ind w:right="300"/>
              <w:rPr>
                <w:rFonts w:ascii="Trebuchet MS" w:hAnsi="Trebuchet MS" w:cs="Trebuchet MS"/>
                <w:color w:val="000000"/>
                <w:sz w:val="19"/>
                <w:szCs w:val="19"/>
              </w:rPr>
            </w:pPr>
          </w:p>
        </w:tc>
      </w:tr>
    </w:tbl>
    <w:tbl>
      <w:tblPr>
        <w:tblStyle w:val="a6"/>
        <w:tblpPr w:leftFromText="180" w:rightFromText="180" w:vertAnchor="text" w:tblpX="15812" w:tblpY="-11369"/>
        <w:tblOverlap w:val="never"/>
        <w:tblW w:w="692" w:type="dxa"/>
        <w:tblLayout w:type="fixed"/>
        <w:tblLook w:val="04A0"/>
      </w:tblPr>
      <w:tblGrid>
        <w:gridCol w:w="692"/>
      </w:tblGrid>
      <w:tr w:rsidR="006B58CF">
        <w:trPr>
          <w:trHeight w:val="30"/>
        </w:trPr>
        <w:tc>
          <w:tcPr>
            <w:tcW w:w="692" w:type="dxa"/>
          </w:tcPr>
          <w:p w:rsidR="006B58CF" w:rsidRDefault="006B58CF">
            <w:pPr>
              <w:spacing w:after="0"/>
              <w:ind w:right="300"/>
              <w:rPr>
                <w:rFonts w:ascii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6B58CF">
        <w:trPr>
          <w:trHeight w:val="30"/>
        </w:trPr>
        <w:tc>
          <w:tcPr>
            <w:tcW w:w="692" w:type="dxa"/>
          </w:tcPr>
          <w:p w:rsidR="006B58CF" w:rsidRDefault="006B58CF">
            <w:pPr>
              <w:spacing w:after="0"/>
              <w:ind w:right="300"/>
              <w:rPr>
                <w:rFonts w:ascii="Trebuchet MS" w:hAnsi="Trebuchet MS" w:cs="Trebuchet MS"/>
                <w:color w:val="000000"/>
                <w:sz w:val="19"/>
                <w:szCs w:val="19"/>
              </w:rPr>
            </w:pPr>
          </w:p>
        </w:tc>
      </w:tr>
    </w:tbl>
    <w:tbl>
      <w:tblPr>
        <w:tblStyle w:val="a6"/>
        <w:tblpPr w:leftFromText="180" w:rightFromText="180" w:vertAnchor="text" w:tblpX="15812" w:tblpY="-11478"/>
        <w:tblOverlap w:val="never"/>
        <w:tblW w:w="692" w:type="dxa"/>
        <w:tblLayout w:type="fixed"/>
        <w:tblLook w:val="04A0"/>
      </w:tblPr>
      <w:tblGrid>
        <w:gridCol w:w="692"/>
      </w:tblGrid>
      <w:tr w:rsidR="006B58CF">
        <w:trPr>
          <w:trHeight w:val="109"/>
        </w:trPr>
        <w:tc>
          <w:tcPr>
            <w:tcW w:w="692" w:type="dxa"/>
          </w:tcPr>
          <w:p w:rsidR="006B58CF" w:rsidRDefault="006B58CF">
            <w:pPr>
              <w:spacing w:after="0"/>
              <w:ind w:right="300"/>
              <w:rPr>
                <w:rFonts w:ascii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6B58CF">
        <w:trPr>
          <w:trHeight w:val="30"/>
        </w:trPr>
        <w:tc>
          <w:tcPr>
            <w:tcW w:w="692" w:type="dxa"/>
          </w:tcPr>
          <w:p w:rsidR="006B58CF" w:rsidRDefault="006B58CF">
            <w:pPr>
              <w:spacing w:after="0"/>
              <w:ind w:right="300"/>
              <w:rPr>
                <w:rFonts w:ascii="Trebuchet MS" w:hAnsi="Trebuchet MS" w:cs="Trebuchet MS"/>
                <w:color w:val="000000"/>
                <w:sz w:val="19"/>
                <w:szCs w:val="19"/>
              </w:rPr>
            </w:pPr>
          </w:p>
        </w:tc>
      </w:tr>
    </w:tbl>
    <w:p w:rsidR="006B58CF" w:rsidRDefault="005B040C" w:rsidP="0009593E">
      <w:pPr>
        <w:pStyle w:val="a3"/>
        <w:spacing w:before="0" w:beforeAutospacing="0" w:after="140" w:afterAutospacing="0"/>
        <w:ind w:right="-993"/>
        <w:jc w:val="center"/>
        <w:rPr>
          <w:color w:val="000000"/>
          <w:sz w:val="36"/>
          <w:szCs w:val="36"/>
          <w:shd w:val="clear" w:color="auto" w:fill="FFFFFF"/>
        </w:rPr>
      </w:pPr>
      <w:r w:rsidRPr="00EF5082">
        <w:rPr>
          <w:rStyle w:val="a5"/>
          <w:color w:val="000000"/>
          <w:sz w:val="36"/>
          <w:szCs w:val="36"/>
          <w:shd w:val="clear" w:color="auto" w:fill="FFFFFF"/>
        </w:rPr>
        <w:t xml:space="preserve">План заседаний органа Ученического </w:t>
      </w:r>
      <w:r w:rsidRPr="00EF5082">
        <w:rPr>
          <w:rStyle w:val="a5"/>
          <w:color w:val="000000"/>
          <w:sz w:val="36"/>
          <w:szCs w:val="36"/>
          <w:shd w:val="clear" w:color="auto" w:fill="FFFFFF"/>
        </w:rPr>
        <w:t>самоуправления</w:t>
      </w:r>
      <w:r w:rsidRPr="00EF5082">
        <w:rPr>
          <w:color w:val="000000"/>
          <w:sz w:val="36"/>
          <w:szCs w:val="36"/>
          <w:shd w:val="clear" w:color="auto" w:fill="FFFFFF"/>
        </w:rPr>
        <w:br/>
      </w:r>
      <w:r w:rsidRPr="00EF5082">
        <w:rPr>
          <w:color w:val="000000"/>
          <w:sz w:val="36"/>
          <w:szCs w:val="36"/>
          <w:shd w:val="clear" w:color="auto" w:fill="FFFFFF"/>
        </w:rPr>
        <w:t>Новочуртахской СОШ №</w:t>
      </w:r>
      <w:r w:rsidRPr="00EF5082">
        <w:rPr>
          <w:color w:val="000000"/>
          <w:sz w:val="36"/>
          <w:szCs w:val="36"/>
          <w:shd w:val="clear" w:color="auto" w:fill="FFFFFF"/>
        </w:rPr>
        <w:t>2</w:t>
      </w:r>
    </w:p>
    <w:p w:rsidR="0009593E" w:rsidRPr="00EF5082" w:rsidRDefault="0009593E" w:rsidP="0009593E">
      <w:pPr>
        <w:pStyle w:val="a3"/>
        <w:spacing w:before="0" w:beforeAutospacing="0" w:after="140" w:afterAutospacing="0"/>
        <w:ind w:right="-993"/>
        <w:jc w:val="center"/>
        <w:rPr>
          <w:sz w:val="36"/>
          <w:szCs w:val="36"/>
        </w:rPr>
      </w:pPr>
    </w:p>
    <w:tbl>
      <w:tblPr>
        <w:tblW w:w="14071" w:type="dxa"/>
        <w:tblInd w:w="30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63"/>
        <w:gridCol w:w="12908"/>
      </w:tblGrid>
      <w:tr w:rsidR="006B58CF">
        <w:tc>
          <w:tcPr>
            <w:tcW w:w="1163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  <w:jc w:val="center"/>
              <w:rPr>
                <w:rStyle w:val="a5"/>
                <w:rFonts w:ascii="Trebuchet MS" w:hAnsi="Trebuchet MS" w:cs="Trebuchet MS"/>
              </w:rPr>
            </w:pPr>
          </w:p>
          <w:p w:rsidR="006B58CF" w:rsidRDefault="005B040C">
            <w:pPr>
              <w:pStyle w:val="a3"/>
              <w:spacing w:after="150" w:afterAutospacing="0"/>
              <w:jc w:val="center"/>
            </w:pPr>
            <w:r>
              <w:rPr>
                <w:rStyle w:val="a5"/>
                <w:rFonts w:ascii="Trebuchet MS" w:hAnsi="Trebuchet MS" w:cs="Trebuchet MS"/>
              </w:rPr>
              <w:t>Месяц</w:t>
            </w:r>
          </w:p>
        </w:tc>
        <w:tc>
          <w:tcPr>
            <w:tcW w:w="12908" w:type="dxa"/>
            <w:shd w:val="clear" w:color="auto" w:fill="auto"/>
          </w:tcPr>
          <w:p w:rsidR="0009593E" w:rsidRDefault="0009593E">
            <w:pPr>
              <w:pStyle w:val="a3"/>
              <w:spacing w:after="150" w:afterAutospacing="0"/>
              <w:jc w:val="center"/>
              <w:rPr>
                <w:rStyle w:val="a5"/>
                <w:rFonts w:ascii="Trebuchet MS" w:hAnsi="Trebuchet MS" w:cs="Trebuchet MS"/>
              </w:rPr>
            </w:pPr>
          </w:p>
          <w:p w:rsidR="006B58CF" w:rsidRDefault="005B040C">
            <w:pPr>
              <w:pStyle w:val="a3"/>
              <w:spacing w:after="150" w:afterAutospacing="0"/>
              <w:jc w:val="center"/>
            </w:pPr>
            <w:r>
              <w:rPr>
                <w:rStyle w:val="a5"/>
                <w:rFonts w:ascii="Trebuchet MS" w:hAnsi="Trebuchet MS" w:cs="Trebuchet MS"/>
              </w:rPr>
              <w:t>Планируемые мероприятия</w:t>
            </w:r>
          </w:p>
        </w:tc>
      </w:tr>
      <w:tr w:rsidR="006B58CF">
        <w:tc>
          <w:tcPr>
            <w:tcW w:w="1163" w:type="dxa"/>
            <w:shd w:val="clear" w:color="auto" w:fill="auto"/>
          </w:tcPr>
          <w:p w:rsidR="006B58CF" w:rsidRDefault="005B040C">
            <w:pPr>
              <w:pStyle w:val="a3"/>
              <w:spacing w:after="150" w:afterAutospacing="0"/>
              <w:jc w:val="center"/>
            </w:pPr>
            <w:r>
              <w:rPr>
                <w:rStyle w:val="a4"/>
                <w:rFonts w:ascii="Trebuchet MS" w:hAnsi="Trebuchet MS" w:cs="Trebuchet MS"/>
              </w:rPr>
              <w:t>Сентябрь</w:t>
            </w:r>
          </w:p>
        </w:tc>
        <w:tc>
          <w:tcPr>
            <w:tcW w:w="12908" w:type="dxa"/>
            <w:shd w:val="clear" w:color="auto" w:fill="auto"/>
          </w:tcPr>
          <w:p w:rsidR="006B58CF" w:rsidRDefault="005B040C" w:rsidP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1.  Об организации работы органов самоуправления в классах. </w:t>
            </w:r>
            <w:r>
              <w:rPr>
                <w:rFonts w:ascii="Trebuchet MS" w:hAnsi="Trebuchet MS" w:cs="Trebuchet MS"/>
              </w:rPr>
              <w:br/>
              <w:t>2. Подготовка общешкольной конференции учащихся.</w:t>
            </w:r>
            <w:r>
              <w:rPr>
                <w:rFonts w:ascii="Trebuchet MS" w:hAnsi="Trebuchet MS" w:cs="Trebuchet MS"/>
              </w:rPr>
              <w:br/>
              <w:t>3. Организация дежурства.</w:t>
            </w:r>
            <w:r>
              <w:rPr>
                <w:rFonts w:ascii="Trebuchet MS" w:hAnsi="Trebuchet MS" w:cs="Trebuchet MS"/>
              </w:rPr>
              <w:br/>
            </w:r>
            <w:r w:rsidR="0009593E">
              <w:rPr>
                <w:rFonts w:ascii="Trebuchet MS" w:hAnsi="Trebuchet MS" w:cs="Trebuchet MS"/>
              </w:rPr>
              <w:t>4.</w:t>
            </w:r>
            <w:r>
              <w:rPr>
                <w:rFonts w:ascii="Trebuchet MS" w:hAnsi="Trebuchet MS" w:cs="Trebuchet MS"/>
              </w:rPr>
              <w:t xml:space="preserve"> О подготовке ко Дню учителя.</w:t>
            </w:r>
          </w:p>
        </w:tc>
      </w:tr>
      <w:tr w:rsidR="006B58CF">
        <w:tc>
          <w:tcPr>
            <w:tcW w:w="1163" w:type="dxa"/>
            <w:shd w:val="clear" w:color="auto" w:fill="auto"/>
          </w:tcPr>
          <w:p w:rsidR="006B58CF" w:rsidRDefault="005B040C">
            <w:pPr>
              <w:pStyle w:val="a3"/>
              <w:spacing w:after="150" w:afterAutospacing="0"/>
              <w:jc w:val="center"/>
            </w:pPr>
            <w:r>
              <w:rPr>
                <w:rStyle w:val="a4"/>
                <w:rFonts w:ascii="Trebuchet MS" w:hAnsi="Trebuchet MS" w:cs="Trebuchet MS"/>
              </w:rPr>
              <w:t>Октябрь</w:t>
            </w:r>
          </w:p>
        </w:tc>
        <w:tc>
          <w:tcPr>
            <w:tcW w:w="12908" w:type="dxa"/>
            <w:shd w:val="clear" w:color="auto" w:fill="auto"/>
          </w:tcPr>
          <w:p w:rsidR="006B58CF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br/>
              <w:t>1.</w:t>
            </w:r>
            <w:r w:rsidR="005B040C">
              <w:rPr>
                <w:rFonts w:ascii="Trebuchet MS" w:hAnsi="Trebuchet MS" w:cs="Trebuchet MS"/>
              </w:rPr>
              <w:t>Об итогах проведения Дня учителя.</w:t>
            </w:r>
            <w:r w:rsidR="005B040C">
              <w:rPr>
                <w:rFonts w:ascii="Trebuchet MS" w:hAnsi="Trebuchet MS" w:cs="Trebuchet MS"/>
              </w:rPr>
              <w:br/>
            </w:r>
            <w:r>
              <w:t>2. О выпуске газеты.</w:t>
            </w:r>
          </w:p>
        </w:tc>
      </w:tr>
      <w:tr w:rsidR="006B58CF">
        <w:tc>
          <w:tcPr>
            <w:tcW w:w="1163" w:type="dxa"/>
            <w:shd w:val="clear" w:color="auto" w:fill="auto"/>
          </w:tcPr>
          <w:p w:rsidR="006B58CF" w:rsidRDefault="005B040C">
            <w:pPr>
              <w:pStyle w:val="a3"/>
              <w:spacing w:after="150" w:afterAutospacing="0"/>
              <w:jc w:val="center"/>
            </w:pPr>
            <w:r>
              <w:rPr>
                <w:rStyle w:val="a4"/>
                <w:rFonts w:ascii="Trebuchet MS" w:hAnsi="Trebuchet MS" w:cs="Trebuchet MS"/>
              </w:rPr>
              <w:t>Ноябрь</w:t>
            </w:r>
          </w:p>
        </w:tc>
        <w:tc>
          <w:tcPr>
            <w:tcW w:w="12908" w:type="dxa"/>
            <w:shd w:val="clear" w:color="auto" w:fill="auto"/>
          </w:tcPr>
          <w:p w:rsidR="006B58CF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br/>
              <w:t>1</w:t>
            </w:r>
            <w:r w:rsidR="005B040C">
              <w:rPr>
                <w:rFonts w:ascii="Trebuchet MS" w:hAnsi="Trebuchet MS" w:cs="Trebuchet MS"/>
              </w:rPr>
              <w:t>. О подготовке концер</w:t>
            </w:r>
            <w:r>
              <w:rPr>
                <w:rFonts w:ascii="Trebuchet MS" w:hAnsi="Trebuchet MS" w:cs="Trebuchet MS"/>
              </w:rPr>
              <w:t>тной программы ко Дню матери. </w:t>
            </w:r>
            <w:r>
              <w:rPr>
                <w:rFonts w:ascii="Trebuchet MS" w:hAnsi="Trebuchet MS" w:cs="Trebuchet MS"/>
              </w:rPr>
              <w:br/>
              <w:t>2</w:t>
            </w:r>
            <w:r w:rsidR="005B040C">
              <w:rPr>
                <w:rFonts w:ascii="Trebuchet MS" w:hAnsi="Trebuchet MS" w:cs="Trebuchet MS"/>
              </w:rPr>
              <w:t>. О подготовке вы</w:t>
            </w:r>
            <w:r>
              <w:rPr>
                <w:rFonts w:ascii="Trebuchet MS" w:hAnsi="Trebuchet MS" w:cs="Trebuchet MS"/>
              </w:rPr>
              <w:t>ставки фотографий «Новый год».</w:t>
            </w:r>
            <w:r>
              <w:rPr>
                <w:rFonts w:ascii="Trebuchet MS" w:hAnsi="Trebuchet MS" w:cs="Trebuchet MS"/>
              </w:rPr>
              <w:br/>
              <w:t>3</w:t>
            </w:r>
            <w:r w:rsidR="005B040C">
              <w:rPr>
                <w:rFonts w:ascii="Trebuchet MS" w:hAnsi="Trebuchet MS" w:cs="Trebuchet MS"/>
              </w:rPr>
              <w:t>. Составление плана проведения новогодних праздников.</w:t>
            </w:r>
          </w:p>
        </w:tc>
      </w:tr>
      <w:tr w:rsidR="006B58CF">
        <w:tc>
          <w:tcPr>
            <w:tcW w:w="1163" w:type="dxa"/>
            <w:shd w:val="clear" w:color="auto" w:fill="auto"/>
          </w:tcPr>
          <w:p w:rsidR="006B58CF" w:rsidRDefault="005B040C">
            <w:pPr>
              <w:pStyle w:val="a3"/>
              <w:spacing w:after="150" w:afterAutospacing="0"/>
              <w:jc w:val="center"/>
            </w:pPr>
            <w:r>
              <w:rPr>
                <w:rStyle w:val="a4"/>
                <w:rFonts w:ascii="Trebuchet MS" w:hAnsi="Trebuchet MS" w:cs="Trebuchet MS"/>
              </w:rPr>
              <w:t>Декабрь</w:t>
            </w:r>
          </w:p>
        </w:tc>
        <w:tc>
          <w:tcPr>
            <w:tcW w:w="12908" w:type="dxa"/>
            <w:shd w:val="clear" w:color="auto" w:fill="auto"/>
          </w:tcPr>
          <w:p w:rsidR="006B58CF" w:rsidRDefault="005B040C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1.  Об итогах проведения концертной</w:t>
            </w:r>
            <w:r>
              <w:rPr>
                <w:rFonts w:ascii="Trebuchet MS" w:hAnsi="Trebuchet MS" w:cs="Trebuchet MS"/>
              </w:rPr>
              <w:t xml:space="preserve"> программы ко Дню матери.</w:t>
            </w:r>
            <w:r>
              <w:rPr>
                <w:rFonts w:ascii="Trebuchet MS" w:hAnsi="Trebuchet MS" w:cs="Trebuchet MS"/>
              </w:rPr>
              <w:br/>
              <w:t>2.  О ходе подготовки новогодних праздников.</w:t>
            </w:r>
            <w:r>
              <w:rPr>
                <w:rFonts w:ascii="Trebuchet MS" w:hAnsi="Trebuchet MS" w:cs="Trebuchet MS"/>
              </w:rPr>
              <w:br/>
              <w:t>3.  О проведении круглого стола «Как избежать ссоры».</w:t>
            </w:r>
          </w:p>
        </w:tc>
      </w:tr>
      <w:tr w:rsidR="006B58CF">
        <w:tc>
          <w:tcPr>
            <w:tcW w:w="1163" w:type="dxa"/>
            <w:shd w:val="clear" w:color="auto" w:fill="auto"/>
          </w:tcPr>
          <w:p w:rsidR="006B58CF" w:rsidRDefault="005B040C">
            <w:pPr>
              <w:pStyle w:val="a3"/>
              <w:spacing w:after="150" w:afterAutospacing="0"/>
              <w:jc w:val="center"/>
            </w:pPr>
            <w:r>
              <w:rPr>
                <w:rStyle w:val="a4"/>
                <w:rFonts w:ascii="Trebuchet MS" w:hAnsi="Trebuchet MS" w:cs="Trebuchet MS"/>
              </w:rPr>
              <w:t>Январь</w:t>
            </w:r>
          </w:p>
        </w:tc>
        <w:tc>
          <w:tcPr>
            <w:tcW w:w="12908" w:type="dxa"/>
            <w:shd w:val="clear" w:color="auto" w:fill="auto"/>
          </w:tcPr>
          <w:p w:rsidR="006B58CF" w:rsidRDefault="005B040C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1.Об итогах проведения круглого стола «Как избежать ссоры».</w:t>
            </w:r>
            <w:r>
              <w:rPr>
                <w:rFonts w:ascii="Trebuchet MS" w:hAnsi="Trebuchet MS" w:cs="Trebuchet MS"/>
              </w:rPr>
              <w:br/>
              <w:t>2.  Об итогах проведения новогодних праздников.</w:t>
            </w:r>
            <w:r>
              <w:rPr>
                <w:rFonts w:ascii="Trebuchet MS" w:hAnsi="Trebuchet MS" w:cs="Trebuchet MS"/>
              </w:rPr>
              <w:br/>
              <w:t xml:space="preserve">3.  О </w:t>
            </w:r>
            <w:r>
              <w:rPr>
                <w:rFonts w:ascii="Trebuchet MS" w:hAnsi="Trebuchet MS" w:cs="Trebuchet MS"/>
              </w:rPr>
              <w:t>подготовке проведения олимпийских игр.</w:t>
            </w:r>
            <w:r>
              <w:rPr>
                <w:rFonts w:ascii="Trebuchet MS" w:hAnsi="Trebuchet MS" w:cs="Trebuchet MS"/>
              </w:rPr>
              <w:br/>
              <w:t>4.  О проведении ролевой игры «Я – ребенок, я – человек».</w:t>
            </w:r>
          </w:p>
        </w:tc>
      </w:tr>
      <w:tr w:rsidR="006B58CF">
        <w:tc>
          <w:tcPr>
            <w:tcW w:w="1163" w:type="dxa"/>
            <w:shd w:val="clear" w:color="auto" w:fill="auto"/>
          </w:tcPr>
          <w:p w:rsidR="006B58CF" w:rsidRDefault="005B040C">
            <w:pPr>
              <w:pStyle w:val="a3"/>
              <w:spacing w:after="150" w:afterAutospacing="0"/>
              <w:jc w:val="center"/>
            </w:pPr>
            <w:r>
              <w:rPr>
                <w:rStyle w:val="a4"/>
                <w:rFonts w:ascii="Trebuchet MS" w:hAnsi="Trebuchet MS" w:cs="Trebuchet MS"/>
              </w:rPr>
              <w:t>Февраль</w:t>
            </w:r>
          </w:p>
        </w:tc>
        <w:tc>
          <w:tcPr>
            <w:tcW w:w="12908" w:type="dxa"/>
            <w:shd w:val="clear" w:color="auto" w:fill="auto"/>
          </w:tcPr>
          <w:p w:rsidR="006B58CF" w:rsidRDefault="0009593E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1</w:t>
            </w:r>
            <w:r w:rsidR="005B040C">
              <w:rPr>
                <w:rFonts w:ascii="Trebuchet MS" w:hAnsi="Trebuchet MS" w:cs="Trebuchet MS"/>
              </w:rPr>
              <w:t>. Об итогах проведения ролевой игр</w:t>
            </w:r>
            <w:r>
              <w:rPr>
                <w:rFonts w:ascii="Trebuchet MS" w:hAnsi="Trebuchet MS" w:cs="Trebuchet MS"/>
              </w:rPr>
              <w:t>ы «Я – ребенок, я – человек». </w:t>
            </w:r>
            <w:r>
              <w:rPr>
                <w:rFonts w:ascii="Trebuchet MS" w:hAnsi="Trebuchet MS" w:cs="Trebuchet MS"/>
              </w:rPr>
              <w:br/>
              <w:t>2</w:t>
            </w:r>
            <w:r w:rsidR="005B040C">
              <w:rPr>
                <w:rFonts w:ascii="Trebuchet MS" w:hAnsi="Trebuchet MS" w:cs="Trebuchet MS"/>
              </w:rPr>
              <w:t>.  О проведении месячника спортивно-массовой работы</w:t>
            </w:r>
            <w:r w:rsidR="005B040C">
              <w:rPr>
                <w:rFonts w:ascii="Trebuchet MS" w:hAnsi="Trebuchet MS" w:cs="Trebuchet MS"/>
              </w:rPr>
              <w:br/>
            </w:r>
            <w:r>
              <w:rPr>
                <w:rFonts w:ascii="Trebuchet MS" w:hAnsi="Trebuchet MS" w:cs="Trebuchet MS"/>
              </w:rPr>
              <w:lastRenderedPageBreak/>
              <w:t>3</w:t>
            </w:r>
            <w:r w:rsidR="005B040C">
              <w:rPr>
                <w:rFonts w:ascii="Trebuchet MS" w:hAnsi="Trebuchet MS" w:cs="Trebuchet MS"/>
              </w:rPr>
              <w:t>.</w:t>
            </w:r>
            <w:r w:rsidR="005B040C">
              <w:rPr>
                <w:rFonts w:ascii="Trebuchet MS" w:hAnsi="Trebuchet MS" w:cs="Trebuchet MS"/>
              </w:rPr>
              <w:t xml:space="preserve"> </w:t>
            </w:r>
            <w:r w:rsidR="005B040C">
              <w:rPr>
                <w:rFonts w:ascii="Trebuchet MS" w:hAnsi="Trebuchet MS" w:cs="Trebuchet MS"/>
              </w:rPr>
              <w:t>О подготовке и проведении ме</w:t>
            </w:r>
            <w:r w:rsidR="005B040C">
              <w:rPr>
                <w:rFonts w:ascii="Trebuchet MS" w:hAnsi="Trebuchet MS" w:cs="Trebuchet MS"/>
              </w:rPr>
              <w:t>р</w:t>
            </w:r>
            <w:r>
              <w:rPr>
                <w:rFonts w:ascii="Trebuchet MS" w:hAnsi="Trebuchet MS" w:cs="Trebuchet MS"/>
              </w:rPr>
              <w:t>оприятий, посвященных 8 Марта.</w:t>
            </w:r>
            <w:r>
              <w:rPr>
                <w:rFonts w:ascii="Trebuchet MS" w:hAnsi="Trebuchet MS" w:cs="Trebuchet MS"/>
              </w:rPr>
              <w:br/>
              <w:t>4</w:t>
            </w:r>
            <w:r w:rsidR="005B040C">
              <w:rPr>
                <w:rFonts w:ascii="Trebuchet MS" w:hAnsi="Trebuchet MS" w:cs="Trebuchet MS"/>
              </w:rPr>
              <w:t>.  О подготовке к игре «Здоровье – путь к успеху!».</w:t>
            </w:r>
          </w:p>
        </w:tc>
      </w:tr>
      <w:tr w:rsidR="006B58CF">
        <w:tc>
          <w:tcPr>
            <w:tcW w:w="1163" w:type="dxa"/>
            <w:shd w:val="clear" w:color="auto" w:fill="auto"/>
          </w:tcPr>
          <w:p w:rsidR="006B58CF" w:rsidRDefault="005B040C">
            <w:pPr>
              <w:pStyle w:val="a3"/>
              <w:spacing w:after="150" w:afterAutospacing="0"/>
              <w:jc w:val="center"/>
            </w:pPr>
            <w:r>
              <w:rPr>
                <w:rStyle w:val="a4"/>
                <w:rFonts w:ascii="Trebuchet MS" w:hAnsi="Trebuchet MS" w:cs="Trebuchet MS"/>
              </w:rPr>
              <w:lastRenderedPageBreak/>
              <w:t>Март</w:t>
            </w:r>
          </w:p>
        </w:tc>
        <w:tc>
          <w:tcPr>
            <w:tcW w:w="12908" w:type="dxa"/>
            <w:shd w:val="clear" w:color="auto" w:fill="auto"/>
          </w:tcPr>
          <w:p w:rsidR="006B58CF" w:rsidRDefault="005B040C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1.Об итогах проведения месячника спортивно-массовой работы</w:t>
            </w:r>
            <w:r>
              <w:rPr>
                <w:rFonts w:ascii="Trebuchet MS" w:hAnsi="Trebuchet MS" w:cs="Trebuchet MS"/>
              </w:rPr>
              <w:t>.</w:t>
            </w:r>
            <w:r>
              <w:rPr>
                <w:rFonts w:ascii="Trebuchet MS" w:hAnsi="Trebuchet MS" w:cs="Trebuchet MS"/>
              </w:rPr>
              <w:br/>
              <w:t>2.  Об итогах проведения мер</w:t>
            </w:r>
            <w:r w:rsidR="0009593E">
              <w:rPr>
                <w:rFonts w:ascii="Trebuchet MS" w:hAnsi="Trebuchet MS" w:cs="Trebuchet MS"/>
              </w:rPr>
              <w:t>оприятий, посвященных 8 Марта.</w:t>
            </w:r>
            <w:r w:rsidR="0009593E">
              <w:rPr>
                <w:rFonts w:ascii="Trebuchet MS" w:hAnsi="Trebuchet MS" w:cs="Trebuchet MS"/>
              </w:rPr>
              <w:br/>
              <w:t>3</w:t>
            </w:r>
            <w:r>
              <w:rPr>
                <w:rFonts w:ascii="Trebuchet MS" w:hAnsi="Trebuchet MS" w:cs="Trebuchet MS"/>
              </w:rPr>
              <w:t>.  О подготовке проведения развлекательной иг</w:t>
            </w:r>
            <w:r>
              <w:rPr>
                <w:rFonts w:ascii="Trebuchet MS" w:hAnsi="Trebuchet MS" w:cs="Trebuchet MS"/>
              </w:rPr>
              <w:t>ры  «Посмеёмся вместе».</w:t>
            </w:r>
          </w:p>
        </w:tc>
      </w:tr>
      <w:tr w:rsidR="006B58CF">
        <w:tc>
          <w:tcPr>
            <w:tcW w:w="1163" w:type="dxa"/>
            <w:shd w:val="clear" w:color="auto" w:fill="auto"/>
          </w:tcPr>
          <w:p w:rsidR="006B58CF" w:rsidRDefault="005B040C">
            <w:pPr>
              <w:pStyle w:val="a3"/>
              <w:spacing w:after="150" w:afterAutospacing="0"/>
              <w:jc w:val="center"/>
            </w:pPr>
            <w:r>
              <w:rPr>
                <w:rStyle w:val="a4"/>
                <w:rFonts w:ascii="Trebuchet MS" w:hAnsi="Trebuchet MS" w:cs="Trebuchet MS"/>
              </w:rPr>
              <w:t>Апрель</w:t>
            </w:r>
          </w:p>
        </w:tc>
        <w:tc>
          <w:tcPr>
            <w:tcW w:w="12908" w:type="dxa"/>
            <w:shd w:val="clear" w:color="auto" w:fill="auto"/>
          </w:tcPr>
          <w:p w:rsidR="006B58CF" w:rsidRDefault="005B040C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1.  Об итогах проведения меро</w:t>
            </w:r>
            <w:r w:rsidR="0009593E">
              <w:rPr>
                <w:rFonts w:ascii="Trebuchet MS" w:hAnsi="Trebuchet MS" w:cs="Trebuchet MS"/>
              </w:rPr>
              <w:t>приятий, посвященных 8 Марта. </w:t>
            </w:r>
            <w:r w:rsidR="0009593E">
              <w:rPr>
                <w:rFonts w:ascii="Trebuchet MS" w:hAnsi="Trebuchet MS" w:cs="Trebuchet MS"/>
              </w:rPr>
              <w:br/>
              <w:t>2</w:t>
            </w:r>
            <w:r>
              <w:rPr>
                <w:rFonts w:ascii="Trebuchet MS" w:hAnsi="Trebuchet MS" w:cs="Trebuchet MS"/>
              </w:rPr>
              <w:t>. Об итогах проведения развлекател</w:t>
            </w:r>
            <w:r w:rsidR="0009593E">
              <w:rPr>
                <w:rFonts w:ascii="Trebuchet MS" w:hAnsi="Trebuchet MS" w:cs="Trebuchet MS"/>
              </w:rPr>
              <w:t>ьной игры  «Посмеёмся вместе».</w:t>
            </w:r>
            <w:r w:rsidR="0009593E">
              <w:rPr>
                <w:rFonts w:ascii="Trebuchet MS" w:hAnsi="Trebuchet MS" w:cs="Trebuchet MS"/>
              </w:rPr>
              <w:br/>
              <w:t>3</w:t>
            </w:r>
            <w:r>
              <w:rPr>
                <w:rFonts w:ascii="Trebuchet MS" w:hAnsi="Trebuchet MS" w:cs="Trebuchet MS"/>
              </w:rPr>
              <w:t xml:space="preserve">. Об участии в акции </w:t>
            </w:r>
            <w:r w:rsidR="0009593E">
              <w:rPr>
                <w:rFonts w:ascii="Trebuchet MS" w:hAnsi="Trebuchet MS" w:cs="Trebuchet MS"/>
              </w:rPr>
              <w:t>«Молодёжь против наркотиков». </w:t>
            </w:r>
            <w:r w:rsidR="0009593E">
              <w:rPr>
                <w:rFonts w:ascii="Trebuchet MS" w:hAnsi="Trebuchet MS" w:cs="Trebuchet MS"/>
              </w:rPr>
              <w:br/>
              <w:t>4</w:t>
            </w:r>
            <w:r>
              <w:rPr>
                <w:rFonts w:ascii="Trebuchet MS" w:hAnsi="Trebuchet MS" w:cs="Trebuchet MS"/>
              </w:rPr>
              <w:t>.   О проведении акции «Венок памяти».</w:t>
            </w:r>
          </w:p>
        </w:tc>
      </w:tr>
      <w:tr w:rsidR="006B58CF">
        <w:tc>
          <w:tcPr>
            <w:tcW w:w="1163" w:type="dxa"/>
            <w:shd w:val="clear" w:color="auto" w:fill="auto"/>
          </w:tcPr>
          <w:p w:rsidR="006B58CF" w:rsidRDefault="005B040C">
            <w:pPr>
              <w:pStyle w:val="a3"/>
              <w:spacing w:after="150" w:afterAutospacing="0"/>
              <w:jc w:val="center"/>
            </w:pPr>
            <w:r>
              <w:rPr>
                <w:rStyle w:val="a4"/>
                <w:rFonts w:ascii="Trebuchet MS" w:hAnsi="Trebuchet MS" w:cs="Trebuchet MS"/>
              </w:rPr>
              <w:t>Май</w:t>
            </w:r>
          </w:p>
        </w:tc>
        <w:tc>
          <w:tcPr>
            <w:tcW w:w="12908" w:type="dxa"/>
            <w:shd w:val="clear" w:color="auto" w:fill="auto"/>
          </w:tcPr>
          <w:p w:rsidR="006B58CF" w:rsidRDefault="005B040C">
            <w:pPr>
              <w:pStyle w:val="a3"/>
              <w:spacing w:after="150" w:afterAutospacing="0"/>
            </w:pPr>
            <w:r>
              <w:rPr>
                <w:rFonts w:ascii="Trebuchet MS" w:hAnsi="Trebuchet MS" w:cs="Trebuchet MS"/>
              </w:rPr>
              <w:t>1.  Об итогах проведения акции «Венок памяти»</w:t>
            </w:r>
            <w:r>
              <w:rPr>
                <w:rFonts w:ascii="Trebuchet MS" w:hAnsi="Trebuchet MS" w:cs="Trebuchet MS"/>
              </w:rPr>
              <w:t>.</w:t>
            </w:r>
            <w:r w:rsidR="0009593E">
              <w:rPr>
                <w:rFonts w:ascii="Trebuchet MS" w:hAnsi="Trebuchet MS" w:cs="Trebuchet MS"/>
              </w:rPr>
              <w:br/>
              <w:t>2</w:t>
            </w:r>
            <w:r>
              <w:rPr>
                <w:rFonts w:ascii="Trebuchet MS" w:hAnsi="Trebuchet MS" w:cs="Trebuchet MS"/>
              </w:rPr>
              <w:t>.Подведение итогов работы органов школьного учен</w:t>
            </w:r>
            <w:r w:rsidR="0009593E">
              <w:rPr>
                <w:rFonts w:ascii="Trebuchet MS" w:hAnsi="Trebuchet MS" w:cs="Trebuchet MS"/>
              </w:rPr>
              <w:t>ического  самоуправления за 2017 – 2018 учебный год.</w:t>
            </w:r>
            <w:r w:rsidR="0009593E">
              <w:rPr>
                <w:rFonts w:ascii="Trebuchet MS" w:hAnsi="Trebuchet MS" w:cs="Trebuchet MS"/>
              </w:rPr>
              <w:br/>
              <w:t>3</w:t>
            </w:r>
            <w:r>
              <w:rPr>
                <w:rFonts w:ascii="Trebuchet MS" w:hAnsi="Trebuchet MS" w:cs="Trebuchet MS"/>
              </w:rPr>
              <w:t>.  О подготовке к</w:t>
            </w:r>
            <w:r w:rsidR="0009593E">
              <w:rPr>
                <w:rFonts w:ascii="Trebuchet MS" w:hAnsi="Trebuchet MS" w:cs="Trebuchet MS"/>
              </w:rPr>
              <w:t xml:space="preserve"> празднику «Последний звонок».</w:t>
            </w:r>
            <w:r w:rsidR="0009593E">
              <w:rPr>
                <w:rFonts w:ascii="Trebuchet MS" w:hAnsi="Trebuchet MS" w:cs="Trebuchet MS"/>
              </w:rPr>
              <w:br/>
              <w:t>4</w:t>
            </w:r>
            <w:r>
              <w:rPr>
                <w:rFonts w:ascii="Trebuchet MS" w:hAnsi="Trebuchet MS" w:cs="Trebuchet MS"/>
              </w:rPr>
              <w:t>.  Об организации</w:t>
            </w:r>
            <w:r w:rsidR="0009593E">
              <w:rPr>
                <w:rFonts w:ascii="Trebuchet MS" w:hAnsi="Trebuchet MS" w:cs="Trebuchet MS"/>
              </w:rPr>
              <w:t xml:space="preserve"> летней занятости обучающихся.</w:t>
            </w:r>
            <w:r w:rsidR="0009593E">
              <w:rPr>
                <w:rFonts w:ascii="Trebuchet MS" w:hAnsi="Trebuchet MS" w:cs="Trebuchet MS"/>
              </w:rPr>
              <w:br/>
              <w:t>5</w:t>
            </w:r>
            <w:r>
              <w:rPr>
                <w:rFonts w:ascii="Trebuchet MS" w:hAnsi="Trebuchet MS" w:cs="Trebuchet MS"/>
              </w:rPr>
              <w:t xml:space="preserve">.  </w:t>
            </w:r>
            <w:r>
              <w:rPr>
                <w:rFonts w:ascii="Trebuchet MS" w:hAnsi="Trebuchet MS" w:cs="Trebuchet MS"/>
              </w:rPr>
              <w:t>Подведение итогов конкурса</w:t>
            </w:r>
            <w:r>
              <w:rPr>
                <w:rFonts w:ascii="Trebuchet MS" w:hAnsi="Trebuchet MS" w:cs="Trebuchet MS"/>
              </w:rPr>
              <w:t>.</w:t>
            </w:r>
            <w:r w:rsidR="0009593E">
              <w:rPr>
                <w:rFonts w:ascii="Trebuchet MS" w:hAnsi="Trebuchet MS" w:cs="Trebuchet MS"/>
              </w:rPr>
              <w:br/>
              <w:t>6</w:t>
            </w:r>
            <w:r>
              <w:rPr>
                <w:rFonts w:ascii="Trebuchet MS" w:hAnsi="Trebuchet MS" w:cs="Trebuchet MS"/>
              </w:rPr>
              <w:t>.  Обсуждение плана работы органов школьного ученического  самоуправления на новый учебный год.</w:t>
            </w:r>
          </w:p>
        </w:tc>
      </w:tr>
    </w:tbl>
    <w:p w:rsidR="006B58CF" w:rsidRDefault="006B58CF">
      <w:pPr>
        <w:rPr>
          <w:rFonts w:ascii="Times New Roman" w:hAnsi="Times New Roman" w:cs="Times New Roman"/>
        </w:rPr>
      </w:pPr>
    </w:p>
    <w:sectPr w:rsidR="006B58CF" w:rsidSect="0009593E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40C" w:rsidRDefault="005B040C" w:rsidP="00EF5082">
      <w:pPr>
        <w:spacing w:after="0" w:line="240" w:lineRule="auto"/>
      </w:pPr>
      <w:r>
        <w:separator/>
      </w:r>
    </w:p>
  </w:endnote>
  <w:endnote w:type="continuationSeparator" w:id="0">
    <w:p w:rsidR="005B040C" w:rsidRDefault="005B040C" w:rsidP="00EF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charset w:val="CC"/>
    <w:family w:val="swiss"/>
    <w:pitch w:val="default"/>
    <w:sig w:usb0="00000000" w:usb1="C000247B" w:usb2="00000009" w:usb3="00000000" w:csb0="2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40C" w:rsidRDefault="005B040C" w:rsidP="00EF5082">
      <w:pPr>
        <w:spacing w:after="0" w:line="240" w:lineRule="auto"/>
      </w:pPr>
      <w:r>
        <w:separator/>
      </w:r>
    </w:p>
  </w:footnote>
  <w:footnote w:type="continuationSeparator" w:id="0">
    <w:p w:rsidR="005B040C" w:rsidRDefault="005B040C" w:rsidP="00EF5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DE444"/>
    <w:multiLevelType w:val="multilevel"/>
    <w:tmpl w:val="59DDE4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823B3A"/>
    <w:rsid w:val="0009593E"/>
    <w:rsid w:val="001A44DB"/>
    <w:rsid w:val="001B2AB4"/>
    <w:rsid w:val="003042D9"/>
    <w:rsid w:val="005B040C"/>
    <w:rsid w:val="006B58CF"/>
    <w:rsid w:val="00823B3A"/>
    <w:rsid w:val="00917196"/>
    <w:rsid w:val="00EF5082"/>
    <w:rsid w:val="00F031F5"/>
    <w:rsid w:val="0835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C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rsid w:val="006B58CF"/>
    <w:pPr>
      <w:spacing w:beforeAutospacing="1" w:after="0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B58CF"/>
    <w:rPr>
      <w:i/>
      <w:iCs/>
    </w:rPr>
  </w:style>
  <w:style w:type="character" w:styleId="a5">
    <w:name w:val="Strong"/>
    <w:basedOn w:val="a0"/>
    <w:uiPriority w:val="22"/>
    <w:qFormat/>
    <w:rsid w:val="006B58CF"/>
    <w:rPr>
      <w:b/>
      <w:bCs/>
    </w:rPr>
  </w:style>
  <w:style w:type="table" w:styleId="a6">
    <w:name w:val="Table Grid"/>
    <w:basedOn w:val="a1"/>
    <w:uiPriority w:val="39"/>
    <w:qFormat/>
    <w:rsid w:val="006B5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6B58CF"/>
    <w:pPr>
      <w:spacing w:before="100" w:beforeAutospacing="1" w:after="100" w:afterAutospacing="1" w:line="256" w:lineRule="auto"/>
    </w:pPr>
    <w:rPr>
      <w:rFonts w:ascii="Calibri" w:eastAsia="Times New Roman" w:hAnsi="Calibri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F5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508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EF5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508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F5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508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 Шихабудинова</dc:creator>
  <cp:lastModifiedBy>Admin</cp:lastModifiedBy>
  <cp:revision>2</cp:revision>
  <dcterms:created xsi:type="dcterms:W3CDTF">2017-10-11T12:08:00Z</dcterms:created>
  <dcterms:modified xsi:type="dcterms:W3CDTF">2017-10-11T12:08:00Z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